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AC06" w14:textId="77777777" w:rsidR="00516E1F" w:rsidRPr="00D90213" w:rsidRDefault="00516E1F" w:rsidP="00354680">
      <w:pPr>
        <w:spacing w:after="480"/>
        <w:rPr>
          <w:rFonts w:ascii="Arial" w:hAnsi="Arial" w:cs="Arial"/>
        </w:rPr>
      </w:pPr>
      <w:r w:rsidRPr="00D90213">
        <w:rPr>
          <w:rFonts w:ascii="Arial" w:hAnsi="Arial" w:cs="Arial"/>
        </w:rPr>
        <w:t>11 September 2023</w:t>
      </w:r>
    </w:p>
    <w:p w14:paraId="667AFBA7" w14:textId="77777777" w:rsidR="00516E1F" w:rsidRPr="00D90213" w:rsidRDefault="00516E1F">
      <w:pPr>
        <w:rPr>
          <w:rFonts w:ascii="Arial" w:hAnsi="Arial" w:cs="Arial"/>
        </w:rPr>
      </w:pPr>
      <w:proofErr w:type="spellStart"/>
      <w:r w:rsidRPr="00D90213">
        <w:rPr>
          <w:rFonts w:ascii="Arial" w:hAnsi="Arial" w:cs="Arial"/>
        </w:rPr>
        <w:t>Thanarru</w:t>
      </w:r>
      <w:proofErr w:type="spellEnd"/>
      <w:r w:rsidRPr="00D90213">
        <w:rPr>
          <w:rFonts w:ascii="Arial" w:hAnsi="Arial" w:cs="Arial"/>
        </w:rPr>
        <w:t>,</w:t>
      </w:r>
    </w:p>
    <w:p w14:paraId="5FE8A907" w14:textId="4CDCFA16" w:rsidR="00516E1F" w:rsidRPr="00354680" w:rsidRDefault="00516E1F" w:rsidP="00354680">
      <w:pPr>
        <w:jc w:val="center"/>
        <w:rPr>
          <w:rFonts w:ascii="Arial" w:hAnsi="Arial" w:cs="Arial"/>
          <w:b/>
          <w:bCs/>
        </w:rPr>
      </w:pPr>
      <w:r w:rsidRPr="00354680">
        <w:rPr>
          <w:rFonts w:ascii="Arial" w:hAnsi="Arial" w:cs="Arial"/>
          <w:b/>
          <w:bCs/>
        </w:rPr>
        <w:t>GIPL Annual General Meeting 2023</w:t>
      </w:r>
    </w:p>
    <w:p w14:paraId="5A18F25C" w14:textId="10FD3CA4" w:rsidR="00516E1F" w:rsidRPr="00D90213" w:rsidRDefault="00516E1F" w:rsidP="00354680">
      <w:pPr>
        <w:jc w:val="both"/>
        <w:rPr>
          <w:rFonts w:ascii="Arial" w:hAnsi="Arial" w:cs="Arial"/>
        </w:rPr>
      </w:pPr>
      <w:r w:rsidRPr="00D90213">
        <w:rPr>
          <w:rFonts w:ascii="Arial" w:hAnsi="Arial" w:cs="Arial"/>
        </w:rPr>
        <w:t>It is our pleas</w:t>
      </w:r>
      <w:r w:rsidR="001A679B">
        <w:rPr>
          <w:rFonts w:ascii="Arial" w:hAnsi="Arial" w:cs="Arial"/>
        </w:rPr>
        <w:t>ure</w:t>
      </w:r>
      <w:r w:rsidRPr="00D90213">
        <w:rPr>
          <w:rFonts w:ascii="Arial" w:hAnsi="Arial" w:cs="Arial"/>
        </w:rPr>
        <w:t xml:space="preserve"> to write to you on behalf of Gumala Investments Pty Ltd (G</w:t>
      </w:r>
      <w:r w:rsidR="00354680">
        <w:rPr>
          <w:rFonts w:ascii="Arial" w:hAnsi="Arial" w:cs="Arial"/>
        </w:rPr>
        <w:t>I</w:t>
      </w:r>
      <w:r w:rsidRPr="00D90213">
        <w:rPr>
          <w:rFonts w:ascii="Arial" w:hAnsi="Arial" w:cs="Arial"/>
        </w:rPr>
        <w:t xml:space="preserve">PL) </w:t>
      </w:r>
      <w:r w:rsidR="002B4B81">
        <w:rPr>
          <w:rFonts w:ascii="Arial" w:hAnsi="Arial" w:cs="Arial"/>
        </w:rPr>
        <w:t xml:space="preserve">as Trustee for the General Gumala Foundation Trust (GGF) </w:t>
      </w:r>
      <w:r w:rsidRPr="00D90213">
        <w:rPr>
          <w:rFonts w:ascii="Arial" w:hAnsi="Arial" w:cs="Arial"/>
        </w:rPr>
        <w:t xml:space="preserve">to inform you that the Board has called the Annual General Meeting (AGM) to take place on </w:t>
      </w:r>
      <w:r w:rsidRPr="00354680">
        <w:rPr>
          <w:rFonts w:ascii="Arial" w:hAnsi="Arial" w:cs="Arial"/>
          <w:b/>
          <w:bCs/>
        </w:rPr>
        <w:t>Friday 6 October 2023</w:t>
      </w:r>
      <w:r w:rsidRPr="00D90213">
        <w:rPr>
          <w:rFonts w:ascii="Arial" w:hAnsi="Arial" w:cs="Arial"/>
        </w:rPr>
        <w:t xml:space="preserve"> at </w:t>
      </w:r>
      <w:r w:rsidRPr="00354680">
        <w:rPr>
          <w:rFonts w:ascii="Arial" w:hAnsi="Arial" w:cs="Arial"/>
          <w:b/>
          <w:bCs/>
        </w:rPr>
        <w:t>Wanangkura Stadium in South Hedland</w:t>
      </w:r>
      <w:r w:rsidRPr="00D90213">
        <w:rPr>
          <w:rFonts w:ascii="Arial" w:hAnsi="Arial" w:cs="Arial"/>
        </w:rPr>
        <w:t>.</w:t>
      </w:r>
      <w:r w:rsidR="00354680">
        <w:rPr>
          <w:rFonts w:ascii="Arial" w:hAnsi="Arial" w:cs="Arial"/>
        </w:rPr>
        <w:t xml:space="preserve"> The AGM will be held in conjunction with Gumala Aboriginal Corporation (GAC).</w:t>
      </w:r>
    </w:p>
    <w:p w14:paraId="3E3B5D55" w14:textId="7816E942" w:rsidR="005940D7" w:rsidRPr="00A0058B" w:rsidRDefault="00A0058B" w:rsidP="00354680">
      <w:pPr>
        <w:jc w:val="both"/>
        <w:rPr>
          <w:rFonts w:ascii="Arial" w:hAnsi="Arial" w:cs="Arial"/>
        </w:rPr>
      </w:pPr>
      <w:r w:rsidRPr="00A0058B">
        <w:rPr>
          <w:rStyle w:val="ui-provider"/>
          <w:rFonts w:ascii="Arial" w:hAnsi="Arial" w:cs="Arial"/>
        </w:rPr>
        <w:t xml:space="preserve">This year’s GIPL AGM will be held as a </w:t>
      </w:r>
      <w:r w:rsidRPr="00A0058B">
        <w:rPr>
          <w:rStyle w:val="Strong"/>
          <w:rFonts w:ascii="Arial" w:hAnsi="Arial" w:cs="Arial"/>
        </w:rPr>
        <w:t>hybrid meeting</w:t>
      </w:r>
      <w:r w:rsidRPr="00A0058B">
        <w:rPr>
          <w:rStyle w:val="ui-provider"/>
          <w:rFonts w:ascii="Arial" w:hAnsi="Arial" w:cs="Arial"/>
        </w:rPr>
        <w:t xml:space="preserve">, allowing Beneficiaries to attend </w:t>
      </w:r>
      <w:r w:rsidRPr="00A0058B">
        <w:rPr>
          <w:rStyle w:val="Strong"/>
          <w:rFonts w:ascii="Arial" w:hAnsi="Arial" w:cs="Arial"/>
        </w:rPr>
        <w:t>online</w:t>
      </w:r>
      <w:r w:rsidRPr="00A0058B">
        <w:rPr>
          <w:rStyle w:val="ui-provider"/>
          <w:rFonts w:ascii="Arial" w:hAnsi="Arial" w:cs="Arial"/>
        </w:rPr>
        <w:t xml:space="preserve"> or </w:t>
      </w:r>
      <w:r w:rsidRPr="00A0058B">
        <w:rPr>
          <w:rStyle w:val="Strong"/>
          <w:rFonts w:ascii="Arial" w:hAnsi="Arial" w:cs="Arial"/>
        </w:rPr>
        <w:t>in-person</w:t>
      </w:r>
      <w:r w:rsidRPr="00A0058B">
        <w:rPr>
          <w:rStyle w:val="ui-provider"/>
          <w:rFonts w:ascii="Arial" w:hAnsi="Arial" w:cs="Arial"/>
        </w:rPr>
        <w:t xml:space="preserve">. Beneficiaries will be able to vote on 5 resolutions that are being presented, </w:t>
      </w:r>
      <w:r w:rsidRPr="00A0058B">
        <w:rPr>
          <w:rStyle w:val="Strong"/>
          <w:rFonts w:ascii="Arial" w:hAnsi="Arial" w:cs="Arial"/>
        </w:rPr>
        <w:t>online attendees may vote via proxy only</w:t>
      </w:r>
      <w:r w:rsidRPr="00A0058B">
        <w:rPr>
          <w:rStyle w:val="ui-provider"/>
          <w:rFonts w:ascii="Arial" w:hAnsi="Arial" w:cs="Arial"/>
        </w:rPr>
        <w:t xml:space="preserve">, to do so, please submit a GIPL proxy form before or at the start of the GIPL AGM. Further instructions on how to log on to the online platform are available in the </w:t>
      </w:r>
      <w:r w:rsidRPr="00A0058B">
        <w:rPr>
          <w:rStyle w:val="Strong"/>
          <w:rFonts w:ascii="Arial" w:hAnsi="Arial" w:cs="Arial"/>
        </w:rPr>
        <w:t>GAC </w:t>
      </w:r>
      <w:r w:rsidRPr="00A0058B">
        <w:rPr>
          <w:rStyle w:val="ui-provider"/>
          <w:rFonts w:ascii="Arial" w:hAnsi="Arial" w:cs="Arial"/>
        </w:rPr>
        <w:t>meeting pack.</w:t>
      </w:r>
    </w:p>
    <w:p w14:paraId="6F8A0CAD" w14:textId="7727F3FF" w:rsidR="00516E1F" w:rsidRPr="001A679B" w:rsidRDefault="00D90213" w:rsidP="00354680">
      <w:pPr>
        <w:jc w:val="both"/>
        <w:rPr>
          <w:rFonts w:ascii="Arial" w:hAnsi="Arial" w:cs="Arial"/>
        </w:rPr>
      </w:pPr>
      <w:r w:rsidRPr="00D90213">
        <w:rPr>
          <w:rFonts w:ascii="Arial" w:hAnsi="Arial" w:cs="Arial"/>
        </w:rPr>
        <w:t>Following registration, a Joint Consultation Meeting will take place in the morning, followed by GAC’s AGM. GIPL’s AGM will</w:t>
      </w:r>
      <w:r w:rsidR="001A679B">
        <w:rPr>
          <w:rFonts w:ascii="Arial" w:hAnsi="Arial" w:cs="Arial"/>
        </w:rPr>
        <w:t xml:space="preserve"> then take place</w:t>
      </w:r>
      <w:r w:rsidRPr="00D90213">
        <w:rPr>
          <w:rFonts w:ascii="Arial" w:hAnsi="Arial" w:cs="Arial"/>
        </w:rPr>
        <w:t xml:space="preserve"> in the afternoon. A payment of </w:t>
      </w:r>
      <w:r w:rsidRPr="00D90213">
        <w:rPr>
          <w:rFonts w:ascii="Arial" w:hAnsi="Arial" w:cs="Arial"/>
          <w:b/>
          <w:bCs/>
        </w:rPr>
        <w:t xml:space="preserve">$500 </w:t>
      </w:r>
      <w:r w:rsidRPr="00D90213">
        <w:rPr>
          <w:rFonts w:ascii="Arial" w:hAnsi="Arial" w:cs="Arial"/>
        </w:rPr>
        <w:t xml:space="preserve">from each organisation </w:t>
      </w:r>
      <w:r w:rsidRPr="00D90213">
        <w:rPr>
          <w:rFonts w:ascii="Arial" w:hAnsi="Arial" w:cs="Arial"/>
          <w:b/>
          <w:bCs/>
        </w:rPr>
        <w:t xml:space="preserve">($1,000 total) </w:t>
      </w:r>
      <w:r w:rsidRPr="00D90213">
        <w:rPr>
          <w:rFonts w:ascii="Arial" w:hAnsi="Arial" w:cs="Arial"/>
        </w:rPr>
        <w:t>will be provided for the Joint Consultation, as well as reasonable travel reimbursements.</w:t>
      </w:r>
      <w:r w:rsidR="001A679B">
        <w:rPr>
          <w:rFonts w:ascii="Arial" w:hAnsi="Arial" w:cs="Arial"/>
        </w:rPr>
        <w:t xml:space="preserve"> Please refer to the Information on Reimbursement of Costs provided in the </w:t>
      </w:r>
      <w:r w:rsidR="001A679B" w:rsidRPr="001A679B">
        <w:rPr>
          <w:rFonts w:ascii="Arial" w:hAnsi="Arial" w:cs="Arial"/>
          <w:b/>
          <w:bCs/>
        </w:rPr>
        <w:t>GAC</w:t>
      </w:r>
      <w:r w:rsidR="001A679B">
        <w:rPr>
          <w:rFonts w:ascii="Arial" w:hAnsi="Arial" w:cs="Arial"/>
          <w:b/>
          <w:bCs/>
        </w:rPr>
        <w:t xml:space="preserve"> </w:t>
      </w:r>
      <w:r w:rsidR="001A679B">
        <w:rPr>
          <w:rFonts w:ascii="Arial" w:hAnsi="Arial" w:cs="Arial"/>
        </w:rPr>
        <w:t>meeting pack for further information.</w:t>
      </w:r>
    </w:p>
    <w:p w14:paraId="1B8D4E06" w14:textId="77777777" w:rsidR="00D90213" w:rsidRPr="00C76ED6" w:rsidRDefault="00D90213" w:rsidP="00354680">
      <w:pPr>
        <w:tabs>
          <w:tab w:val="right" w:pos="9026"/>
        </w:tabs>
        <w:spacing w:after="0" w:line="276" w:lineRule="auto"/>
        <w:jc w:val="both"/>
        <w:rPr>
          <w:rFonts w:ascii="Arial" w:hAnsi="Arial" w:cs="Arial"/>
        </w:rPr>
      </w:pPr>
      <w:r w:rsidRPr="00C76ED6">
        <w:rPr>
          <w:rFonts w:ascii="Arial" w:hAnsi="Arial" w:cs="Arial"/>
        </w:rPr>
        <w:t xml:space="preserve">These meetings are scheduled as follows: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</w:tblGrid>
      <w:tr w:rsidR="00D90213" w:rsidRPr="00C76ED6" w14:paraId="13C3E3DC" w14:textId="77777777">
        <w:tc>
          <w:tcPr>
            <w:tcW w:w="5949" w:type="dxa"/>
            <w:gridSpan w:val="2"/>
          </w:tcPr>
          <w:p w14:paraId="16F6EE3C" w14:textId="77777777" w:rsidR="00D90213" w:rsidRDefault="00D90213" w:rsidP="00354680">
            <w:pPr>
              <w:tabs>
                <w:tab w:val="right" w:pos="9026"/>
              </w:tabs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 6</w:t>
            </w:r>
            <w:r w:rsidRPr="00C76ED6">
              <w:rPr>
                <w:rFonts w:ascii="Arial" w:hAnsi="Arial" w:cs="Arial"/>
                <w:b/>
                <w:bCs/>
              </w:rPr>
              <w:t xml:space="preserve"> OCTOBER 202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  <w:p w14:paraId="1A1E342A" w14:textId="77777777" w:rsidR="00D90213" w:rsidRPr="00C76ED6" w:rsidRDefault="00D90213" w:rsidP="00354680">
            <w:pPr>
              <w:tabs>
                <w:tab w:val="right" w:pos="90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90213" w:rsidRPr="00C76ED6" w14:paraId="4C66ACB7" w14:textId="77777777">
        <w:tc>
          <w:tcPr>
            <w:tcW w:w="2972" w:type="dxa"/>
          </w:tcPr>
          <w:p w14:paraId="5D093607" w14:textId="77777777" w:rsidR="00D90213" w:rsidRPr="00C76ED6" w:rsidRDefault="00D90213" w:rsidP="00354680">
            <w:pPr>
              <w:tabs>
                <w:tab w:val="right" w:pos="9026"/>
              </w:tabs>
              <w:jc w:val="both"/>
              <w:rPr>
                <w:rFonts w:ascii="Arial" w:hAnsi="Arial" w:cs="Arial"/>
              </w:rPr>
            </w:pPr>
            <w:r w:rsidRPr="00C76ED6">
              <w:rPr>
                <w:rFonts w:ascii="Arial" w:hAnsi="Arial" w:cs="Arial"/>
              </w:rPr>
              <w:t>8.00 am</w:t>
            </w:r>
          </w:p>
        </w:tc>
        <w:tc>
          <w:tcPr>
            <w:tcW w:w="2977" w:type="dxa"/>
          </w:tcPr>
          <w:p w14:paraId="456A92D8" w14:textId="77777777" w:rsidR="00D90213" w:rsidRDefault="00D90213" w:rsidP="00354680">
            <w:pPr>
              <w:tabs>
                <w:tab w:val="right" w:pos="9026"/>
              </w:tabs>
              <w:jc w:val="both"/>
              <w:rPr>
                <w:rFonts w:ascii="Arial" w:hAnsi="Arial" w:cs="Arial"/>
              </w:rPr>
            </w:pPr>
            <w:r w:rsidRPr="00C76ED6">
              <w:rPr>
                <w:rFonts w:ascii="Arial" w:hAnsi="Arial" w:cs="Arial"/>
              </w:rPr>
              <w:t>Registration Opens</w:t>
            </w:r>
          </w:p>
          <w:p w14:paraId="24903C51" w14:textId="77777777" w:rsidR="00D90213" w:rsidRPr="00C76ED6" w:rsidRDefault="00D90213" w:rsidP="00354680">
            <w:pPr>
              <w:tabs>
                <w:tab w:val="right" w:pos="9026"/>
              </w:tabs>
              <w:jc w:val="both"/>
              <w:rPr>
                <w:rFonts w:ascii="Arial" w:hAnsi="Arial" w:cs="Arial"/>
              </w:rPr>
            </w:pPr>
          </w:p>
        </w:tc>
      </w:tr>
      <w:tr w:rsidR="00D90213" w:rsidRPr="00C76ED6" w14:paraId="285873A1" w14:textId="77777777">
        <w:tc>
          <w:tcPr>
            <w:tcW w:w="2972" w:type="dxa"/>
          </w:tcPr>
          <w:p w14:paraId="19FCD8A7" w14:textId="77777777" w:rsidR="00D90213" w:rsidRDefault="00D90213" w:rsidP="00354680">
            <w:pPr>
              <w:tabs>
                <w:tab w:val="right" w:pos="9026"/>
              </w:tabs>
              <w:jc w:val="both"/>
              <w:rPr>
                <w:rFonts w:ascii="Arial" w:hAnsi="Arial" w:cs="Arial"/>
              </w:rPr>
            </w:pPr>
            <w:r w:rsidRPr="00C76ED6">
              <w:rPr>
                <w:rFonts w:ascii="Arial" w:hAnsi="Arial" w:cs="Arial"/>
              </w:rPr>
              <w:t xml:space="preserve">9.00 </w:t>
            </w:r>
            <w:proofErr w:type="gramStart"/>
            <w:r w:rsidRPr="00C76ED6">
              <w:rPr>
                <w:rFonts w:ascii="Arial" w:hAnsi="Arial" w:cs="Arial"/>
              </w:rPr>
              <w:t>am</w:t>
            </w:r>
            <w:proofErr w:type="gramEnd"/>
          </w:p>
          <w:p w14:paraId="14102EED" w14:textId="77777777" w:rsidR="00D90213" w:rsidRPr="00C76ED6" w:rsidRDefault="00D90213" w:rsidP="00354680">
            <w:pPr>
              <w:tabs>
                <w:tab w:val="right" w:pos="902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BE4ECAD" w14:textId="77777777" w:rsidR="00D90213" w:rsidRPr="00C76ED6" w:rsidRDefault="00D90213" w:rsidP="00354680">
            <w:pPr>
              <w:tabs>
                <w:tab w:val="right" w:pos="9026"/>
              </w:tabs>
              <w:jc w:val="both"/>
              <w:rPr>
                <w:rFonts w:ascii="Arial" w:hAnsi="Arial" w:cs="Arial"/>
              </w:rPr>
            </w:pPr>
            <w:r w:rsidRPr="00C76ED6">
              <w:rPr>
                <w:rFonts w:ascii="Arial" w:hAnsi="Arial" w:cs="Arial"/>
              </w:rPr>
              <w:t>Consultation Meeting</w:t>
            </w:r>
          </w:p>
        </w:tc>
      </w:tr>
      <w:tr w:rsidR="00D90213" w:rsidRPr="00C76ED6" w14:paraId="26E2B738" w14:textId="77777777">
        <w:tc>
          <w:tcPr>
            <w:tcW w:w="2972" w:type="dxa"/>
          </w:tcPr>
          <w:p w14:paraId="6458A59A" w14:textId="77777777" w:rsidR="00D90213" w:rsidRPr="00C76ED6" w:rsidRDefault="00D90213" w:rsidP="00354680">
            <w:pPr>
              <w:tabs>
                <w:tab w:val="right" w:pos="90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 am</w:t>
            </w:r>
          </w:p>
        </w:tc>
        <w:tc>
          <w:tcPr>
            <w:tcW w:w="2977" w:type="dxa"/>
          </w:tcPr>
          <w:p w14:paraId="37D5F50A" w14:textId="77777777" w:rsidR="00D90213" w:rsidRDefault="00D90213" w:rsidP="00354680">
            <w:pPr>
              <w:tabs>
                <w:tab w:val="right" w:pos="90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GAC AGM </w:t>
            </w:r>
            <w:proofErr w:type="gramStart"/>
            <w:r>
              <w:rPr>
                <w:rFonts w:ascii="Arial" w:hAnsi="Arial" w:cs="Arial"/>
              </w:rPr>
              <w:t>opens</w:t>
            </w:r>
            <w:proofErr w:type="gramEnd"/>
          </w:p>
          <w:p w14:paraId="26265049" w14:textId="77777777" w:rsidR="00D90213" w:rsidRPr="00C76ED6" w:rsidRDefault="00D90213" w:rsidP="00354680">
            <w:pPr>
              <w:tabs>
                <w:tab w:val="right" w:pos="9026"/>
              </w:tabs>
              <w:jc w:val="both"/>
              <w:rPr>
                <w:rFonts w:ascii="Arial" w:hAnsi="Arial" w:cs="Arial"/>
              </w:rPr>
            </w:pPr>
          </w:p>
        </w:tc>
      </w:tr>
      <w:tr w:rsidR="00D90213" w:rsidRPr="00C76ED6" w14:paraId="1A3907C0" w14:textId="77777777">
        <w:trPr>
          <w:trHeight w:val="87"/>
        </w:trPr>
        <w:tc>
          <w:tcPr>
            <w:tcW w:w="2972" w:type="dxa"/>
          </w:tcPr>
          <w:p w14:paraId="629BA9BF" w14:textId="77777777" w:rsidR="00D90213" w:rsidRPr="00C76ED6" w:rsidRDefault="00D90213" w:rsidP="00354680">
            <w:pPr>
              <w:tabs>
                <w:tab w:val="right" w:pos="9026"/>
              </w:tabs>
              <w:jc w:val="both"/>
              <w:rPr>
                <w:rFonts w:ascii="Arial" w:hAnsi="Arial" w:cs="Arial"/>
              </w:rPr>
            </w:pPr>
            <w:r w:rsidRPr="00C76ED6">
              <w:rPr>
                <w:rFonts w:ascii="Arial" w:hAnsi="Arial" w:cs="Arial"/>
              </w:rPr>
              <w:t>12.</w:t>
            </w:r>
            <w:r>
              <w:rPr>
                <w:rFonts w:ascii="Arial" w:hAnsi="Arial" w:cs="Arial"/>
              </w:rPr>
              <w:t>3</w:t>
            </w:r>
            <w:r w:rsidRPr="00C76ED6">
              <w:rPr>
                <w:rFonts w:ascii="Arial" w:hAnsi="Arial" w:cs="Arial"/>
              </w:rPr>
              <w:t>0 pm</w:t>
            </w:r>
          </w:p>
        </w:tc>
        <w:tc>
          <w:tcPr>
            <w:tcW w:w="2977" w:type="dxa"/>
          </w:tcPr>
          <w:p w14:paraId="08CBEC64" w14:textId="77777777" w:rsidR="00D90213" w:rsidRDefault="00D90213" w:rsidP="00354680">
            <w:pPr>
              <w:tabs>
                <w:tab w:val="right" w:pos="9026"/>
              </w:tabs>
              <w:jc w:val="both"/>
              <w:rPr>
                <w:rFonts w:ascii="Arial" w:hAnsi="Arial" w:cs="Arial"/>
              </w:rPr>
            </w:pPr>
            <w:r w:rsidRPr="00C76ED6">
              <w:rPr>
                <w:rFonts w:ascii="Arial" w:hAnsi="Arial" w:cs="Arial"/>
              </w:rPr>
              <w:t>Lunch</w:t>
            </w:r>
          </w:p>
          <w:p w14:paraId="1238704D" w14:textId="77777777" w:rsidR="00D90213" w:rsidRPr="00C76ED6" w:rsidRDefault="00D90213" w:rsidP="00354680">
            <w:pPr>
              <w:tabs>
                <w:tab w:val="right" w:pos="9026"/>
              </w:tabs>
              <w:jc w:val="both"/>
              <w:rPr>
                <w:rFonts w:ascii="Arial" w:hAnsi="Arial" w:cs="Arial"/>
              </w:rPr>
            </w:pPr>
          </w:p>
        </w:tc>
      </w:tr>
      <w:tr w:rsidR="00D90213" w:rsidRPr="00C76ED6" w14:paraId="36BEB91A" w14:textId="77777777">
        <w:tc>
          <w:tcPr>
            <w:tcW w:w="2972" w:type="dxa"/>
          </w:tcPr>
          <w:p w14:paraId="18EB190F" w14:textId="77777777" w:rsidR="00D90213" w:rsidRPr="00C76ED6" w:rsidRDefault="00D90213" w:rsidP="00354680">
            <w:pPr>
              <w:tabs>
                <w:tab w:val="right" w:pos="9026"/>
              </w:tabs>
              <w:jc w:val="both"/>
              <w:rPr>
                <w:rFonts w:ascii="Arial" w:hAnsi="Arial" w:cs="Arial"/>
              </w:rPr>
            </w:pPr>
            <w:r w:rsidRPr="00C76ED6">
              <w:rPr>
                <w:rFonts w:ascii="Arial" w:hAnsi="Arial" w:cs="Arial"/>
              </w:rPr>
              <w:t>1.00 pm</w:t>
            </w:r>
          </w:p>
        </w:tc>
        <w:tc>
          <w:tcPr>
            <w:tcW w:w="2977" w:type="dxa"/>
          </w:tcPr>
          <w:p w14:paraId="0E2D12CB" w14:textId="77777777" w:rsidR="00D90213" w:rsidRDefault="00D90213" w:rsidP="00354680">
            <w:pPr>
              <w:tabs>
                <w:tab w:val="right" w:pos="9026"/>
              </w:tabs>
              <w:jc w:val="both"/>
              <w:rPr>
                <w:rFonts w:ascii="Arial" w:hAnsi="Arial" w:cs="Arial"/>
              </w:rPr>
            </w:pPr>
            <w:r w:rsidRPr="00C76ED6">
              <w:rPr>
                <w:rFonts w:ascii="Arial" w:hAnsi="Arial" w:cs="Arial"/>
              </w:rPr>
              <w:t xml:space="preserve">GAC </w:t>
            </w:r>
            <w:r>
              <w:rPr>
                <w:rFonts w:ascii="Arial" w:hAnsi="Arial" w:cs="Arial"/>
              </w:rPr>
              <w:t>Voting</w:t>
            </w:r>
          </w:p>
          <w:p w14:paraId="7236AE04" w14:textId="77777777" w:rsidR="00D90213" w:rsidRPr="00C76ED6" w:rsidRDefault="00D90213" w:rsidP="00354680">
            <w:pPr>
              <w:tabs>
                <w:tab w:val="right" w:pos="9026"/>
              </w:tabs>
              <w:jc w:val="both"/>
              <w:rPr>
                <w:rFonts w:ascii="Arial" w:hAnsi="Arial" w:cs="Arial"/>
              </w:rPr>
            </w:pPr>
          </w:p>
        </w:tc>
      </w:tr>
      <w:tr w:rsidR="00D90213" w:rsidRPr="00C76ED6" w14:paraId="5C23D531" w14:textId="77777777">
        <w:tc>
          <w:tcPr>
            <w:tcW w:w="2972" w:type="dxa"/>
          </w:tcPr>
          <w:p w14:paraId="4DCFF8C8" w14:textId="77777777" w:rsidR="00D90213" w:rsidRPr="00C76ED6" w:rsidRDefault="00D90213" w:rsidP="00354680">
            <w:pPr>
              <w:tabs>
                <w:tab w:val="right" w:pos="90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76ED6">
              <w:rPr>
                <w:rFonts w:ascii="Arial" w:hAnsi="Arial" w:cs="Arial"/>
              </w:rPr>
              <w:t>.30</w:t>
            </w:r>
            <w:r>
              <w:rPr>
                <w:rFonts w:ascii="Arial" w:hAnsi="Arial" w:cs="Arial"/>
              </w:rPr>
              <w:t xml:space="preserve"> </w:t>
            </w:r>
            <w:r w:rsidRPr="00C76ED6">
              <w:rPr>
                <w:rFonts w:ascii="Arial" w:hAnsi="Arial" w:cs="Arial"/>
              </w:rPr>
              <w:t>pm</w:t>
            </w:r>
          </w:p>
        </w:tc>
        <w:tc>
          <w:tcPr>
            <w:tcW w:w="2977" w:type="dxa"/>
          </w:tcPr>
          <w:p w14:paraId="3E87DE6F" w14:textId="77777777" w:rsidR="00D90213" w:rsidRDefault="00D90213" w:rsidP="00354680">
            <w:pPr>
              <w:tabs>
                <w:tab w:val="right" w:pos="9026"/>
              </w:tabs>
              <w:jc w:val="both"/>
              <w:rPr>
                <w:rFonts w:ascii="Arial" w:hAnsi="Arial" w:cs="Arial"/>
              </w:rPr>
            </w:pPr>
            <w:r w:rsidRPr="00C76ED6">
              <w:rPr>
                <w:rFonts w:ascii="Arial" w:hAnsi="Arial" w:cs="Arial"/>
              </w:rPr>
              <w:t>GIPL AGM</w:t>
            </w:r>
          </w:p>
          <w:p w14:paraId="7D6D10A0" w14:textId="77777777" w:rsidR="00D90213" w:rsidRPr="00C76ED6" w:rsidRDefault="00D90213" w:rsidP="00354680">
            <w:pPr>
              <w:tabs>
                <w:tab w:val="right" w:pos="9026"/>
              </w:tabs>
              <w:jc w:val="both"/>
              <w:rPr>
                <w:rFonts w:ascii="Arial" w:hAnsi="Arial" w:cs="Arial"/>
              </w:rPr>
            </w:pPr>
          </w:p>
        </w:tc>
      </w:tr>
      <w:tr w:rsidR="00D90213" w:rsidRPr="00C76ED6" w14:paraId="558E45C8" w14:textId="77777777">
        <w:tc>
          <w:tcPr>
            <w:tcW w:w="2972" w:type="dxa"/>
          </w:tcPr>
          <w:p w14:paraId="65B6976F" w14:textId="77777777" w:rsidR="00D90213" w:rsidRPr="00C76ED6" w:rsidRDefault="00D90213" w:rsidP="00354680">
            <w:pPr>
              <w:tabs>
                <w:tab w:val="right" w:pos="90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C76ED6">
              <w:rPr>
                <w:rFonts w:ascii="Arial" w:hAnsi="Arial" w:cs="Arial"/>
              </w:rPr>
              <w:t>.00</w:t>
            </w:r>
            <w:r>
              <w:rPr>
                <w:rFonts w:ascii="Arial" w:hAnsi="Arial" w:cs="Arial"/>
              </w:rPr>
              <w:t xml:space="preserve"> </w:t>
            </w:r>
            <w:r w:rsidRPr="00C76ED6">
              <w:rPr>
                <w:rFonts w:ascii="Arial" w:hAnsi="Arial" w:cs="Arial"/>
              </w:rPr>
              <w:t>pm</w:t>
            </w:r>
          </w:p>
        </w:tc>
        <w:tc>
          <w:tcPr>
            <w:tcW w:w="2977" w:type="dxa"/>
          </w:tcPr>
          <w:p w14:paraId="28DC66FA" w14:textId="77777777" w:rsidR="00D90213" w:rsidRDefault="00D90213" w:rsidP="00354680">
            <w:pPr>
              <w:tabs>
                <w:tab w:val="right" w:pos="9026"/>
              </w:tabs>
              <w:jc w:val="both"/>
              <w:rPr>
                <w:rFonts w:ascii="Arial" w:hAnsi="Arial" w:cs="Arial"/>
              </w:rPr>
            </w:pPr>
            <w:r w:rsidRPr="00C76ED6">
              <w:rPr>
                <w:rFonts w:ascii="Arial" w:hAnsi="Arial" w:cs="Arial"/>
              </w:rPr>
              <w:t>Meetings close</w:t>
            </w:r>
          </w:p>
          <w:p w14:paraId="2A673CA5" w14:textId="77777777" w:rsidR="00D90213" w:rsidRPr="00C76ED6" w:rsidRDefault="00D90213" w:rsidP="00354680">
            <w:pPr>
              <w:tabs>
                <w:tab w:val="right" w:pos="9026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2A40CCDD" w14:textId="77777777" w:rsidR="00D90213" w:rsidRDefault="00D90213" w:rsidP="00354680">
      <w:pPr>
        <w:jc w:val="both"/>
        <w:rPr>
          <w:rFonts w:ascii="Arial" w:hAnsi="Arial" w:cs="Arial"/>
        </w:rPr>
      </w:pPr>
    </w:p>
    <w:p w14:paraId="2F34EAB8" w14:textId="77777777" w:rsidR="00D90213" w:rsidRDefault="00D90213" w:rsidP="003546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 the upcoming meetings, there will be updates and invitations for consultation on the following:</w:t>
      </w:r>
    </w:p>
    <w:p w14:paraId="1332F3D1" w14:textId="530AFD8D" w:rsidR="00354680" w:rsidRDefault="00D90213" w:rsidP="0035468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D90213">
        <w:rPr>
          <w:rFonts w:ascii="Arial" w:hAnsi="Arial" w:cs="Arial"/>
        </w:rPr>
        <w:t>Underpayments and YLUA Modernisation Progress – Further information is provided in GAC’s notice of meeting.</w:t>
      </w:r>
    </w:p>
    <w:p w14:paraId="6C3547A9" w14:textId="0DF6640D" w:rsidR="00D90213" w:rsidRPr="00354680" w:rsidRDefault="00354680" w:rsidP="003546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8A01F4" w14:textId="77777777" w:rsidR="00D90213" w:rsidRPr="003D55FD" w:rsidRDefault="00D90213" w:rsidP="0035468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Consultation and voting on the following proposed </w:t>
      </w:r>
      <w:r w:rsidRPr="008B3FD2">
        <w:rPr>
          <w:rFonts w:ascii="Arial" w:hAnsi="Arial" w:cs="Arial"/>
        </w:rPr>
        <w:t xml:space="preserve">Trust Deed </w:t>
      </w:r>
      <w:proofErr w:type="gramStart"/>
      <w:r w:rsidRPr="008B3FD2">
        <w:rPr>
          <w:rFonts w:ascii="Arial" w:hAnsi="Arial" w:cs="Arial"/>
        </w:rPr>
        <w:t>change</w:t>
      </w:r>
      <w:r>
        <w:rPr>
          <w:rFonts w:ascii="Arial" w:hAnsi="Arial" w:cs="Arial"/>
        </w:rPr>
        <w:t>s;</w:t>
      </w:r>
      <w:proofErr w:type="gramEnd"/>
      <w:r>
        <w:rPr>
          <w:rFonts w:ascii="Arial" w:hAnsi="Arial" w:cs="Arial"/>
        </w:rPr>
        <w:t xml:space="preserve"> </w:t>
      </w:r>
    </w:p>
    <w:p w14:paraId="3779C83B" w14:textId="77777777" w:rsidR="00D90213" w:rsidRPr="003D55FD" w:rsidRDefault="00D90213" w:rsidP="0035468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3D55FD">
        <w:rPr>
          <w:rFonts w:ascii="Arial" w:hAnsi="Arial" w:cs="Arial"/>
        </w:rPr>
        <w:t>Resolution 1 – Requirements for Chair</w:t>
      </w:r>
      <w:r>
        <w:rPr>
          <w:rFonts w:ascii="Arial" w:hAnsi="Arial" w:cs="Arial"/>
        </w:rPr>
        <w:t>man</w:t>
      </w:r>
    </w:p>
    <w:p w14:paraId="56034A10" w14:textId="77777777" w:rsidR="00D90213" w:rsidRPr="003D55FD" w:rsidRDefault="00D90213" w:rsidP="0035468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3D55FD">
        <w:rPr>
          <w:rFonts w:ascii="Arial" w:hAnsi="Arial" w:cs="Arial"/>
        </w:rPr>
        <w:t>Resolution 2 – Definition of “Appointing Committee”</w:t>
      </w:r>
    </w:p>
    <w:p w14:paraId="573D1E5B" w14:textId="77777777" w:rsidR="00D90213" w:rsidRPr="003D55FD" w:rsidRDefault="00D90213" w:rsidP="0035468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3D55FD">
        <w:rPr>
          <w:rFonts w:ascii="Arial" w:hAnsi="Arial" w:cs="Arial"/>
        </w:rPr>
        <w:t>Resolution 3 – Virtual Meeting Technology</w:t>
      </w:r>
    </w:p>
    <w:p w14:paraId="5EC25B07" w14:textId="77777777" w:rsidR="00D90213" w:rsidRPr="003D55FD" w:rsidRDefault="00D90213" w:rsidP="0035468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3D55FD">
        <w:rPr>
          <w:rFonts w:ascii="Arial" w:hAnsi="Arial" w:cs="Arial"/>
        </w:rPr>
        <w:t>Resolution 4 – Extension of Date for Holding Annual General Meetings</w:t>
      </w:r>
    </w:p>
    <w:p w14:paraId="612B10CE" w14:textId="77777777" w:rsidR="00D90213" w:rsidRDefault="00D90213" w:rsidP="0035468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3D55FD">
        <w:rPr>
          <w:rFonts w:ascii="Arial" w:hAnsi="Arial" w:cs="Arial"/>
        </w:rPr>
        <w:t>Resolution 5 – Appointment of Proxies</w:t>
      </w:r>
    </w:p>
    <w:p w14:paraId="4C3092F1" w14:textId="77777777" w:rsidR="00D90213" w:rsidRDefault="00D90213" w:rsidP="00354680">
      <w:pPr>
        <w:pStyle w:val="ListParagraph"/>
        <w:spacing w:after="0" w:line="276" w:lineRule="auto"/>
        <w:ind w:left="1080"/>
        <w:jc w:val="both"/>
        <w:rPr>
          <w:rFonts w:ascii="Arial" w:hAnsi="Arial" w:cs="Arial"/>
        </w:rPr>
      </w:pPr>
    </w:p>
    <w:p w14:paraId="7E81F4CC" w14:textId="18CDA7D8" w:rsidR="00D90213" w:rsidRPr="003D55FD" w:rsidRDefault="00D90213" w:rsidP="00354680">
      <w:pPr>
        <w:spacing w:after="7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Further details can be found in the General Gumala Foundation Notice of Annual General Meeting</w:t>
      </w:r>
      <w:r w:rsidR="001A679B">
        <w:rPr>
          <w:rFonts w:ascii="Arial" w:hAnsi="Arial" w:cs="Arial"/>
        </w:rPr>
        <w:t xml:space="preserve"> (GIPL AGM Notice)</w:t>
      </w:r>
      <w:r>
        <w:rPr>
          <w:rFonts w:ascii="Arial" w:hAnsi="Arial" w:cs="Arial"/>
        </w:rPr>
        <w:t xml:space="preserve"> under the Explanatory Statement</w:t>
      </w:r>
      <w:r w:rsidR="001A679B">
        <w:rPr>
          <w:rFonts w:ascii="Arial" w:hAnsi="Arial" w:cs="Arial"/>
        </w:rPr>
        <w:t>.</w:t>
      </w:r>
    </w:p>
    <w:p w14:paraId="0111ED0B" w14:textId="77777777" w:rsidR="00D90213" w:rsidRPr="00C76ED6" w:rsidRDefault="00D90213" w:rsidP="00354680">
      <w:pPr>
        <w:tabs>
          <w:tab w:val="right" w:pos="9026"/>
        </w:tabs>
        <w:spacing w:after="0" w:line="276" w:lineRule="auto"/>
        <w:jc w:val="both"/>
        <w:rPr>
          <w:rFonts w:ascii="Arial" w:hAnsi="Arial" w:cs="Arial"/>
        </w:rPr>
      </w:pPr>
      <w:r w:rsidRPr="00C76ED6">
        <w:rPr>
          <w:rFonts w:ascii="Arial" w:hAnsi="Arial" w:cs="Arial"/>
        </w:rPr>
        <w:t xml:space="preserve">Enclosed in this meeting pack you will find: </w:t>
      </w:r>
    </w:p>
    <w:p w14:paraId="27BF7CAA" w14:textId="77777777" w:rsidR="00D90213" w:rsidRPr="00C76ED6" w:rsidRDefault="00D90213" w:rsidP="00354680">
      <w:pPr>
        <w:pStyle w:val="ListParagraph"/>
        <w:numPr>
          <w:ilvl w:val="0"/>
          <w:numId w:val="4"/>
        </w:numPr>
        <w:tabs>
          <w:tab w:val="right" w:pos="9026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GIPL AGM Notice</w:t>
      </w:r>
    </w:p>
    <w:p w14:paraId="781E4C0A" w14:textId="77777777" w:rsidR="00D90213" w:rsidRPr="00C76ED6" w:rsidRDefault="00D90213" w:rsidP="00354680">
      <w:pPr>
        <w:pStyle w:val="ListParagraph"/>
        <w:numPr>
          <w:ilvl w:val="0"/>
          <w:numId w:val="4"/>
        </w:numPr>
        <w:tabs>
          <w:tab w:val="right" w:pos="9026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GIPL AGM Minutes from 21 October 2022</w:t>
      </w:r>
    </w:p>
    <w:p w14:paraId="3D580F83" w14:textId="77777777" w:rsidR="00D90213" w:rsidRPr="00C041D2" w:rsidRDefault="00D90213" w:rsidP="00354680">
      <w:pPr>
        <w:pStyle w:val="ListParagraph"/>
        <w:numPr>
          <w:ilvl w:val="0"/>
          <w:numId w:val="4"/>
        </w:numPr>
        <w:tabs>
          <w:tab w:val="right" w:pos="9026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GIPL </w:t>
      </w:r>
      <w:r w:rsidRPr="00C76ED6">
        <w:rPr>
          <w:rFonts w:ascii="Arial" w:hAnsi="Arial" w:cs="Arial"/>
        </w:rPr>
        <w:t>Proxy Nomination Form</w:t>
      </w:r>
    </w:p>
    <w:p w14:paraId="00CCF2ED" w14:textId="77777777" w:rsidR="00D90213" w:rsidRPr="00D90213" w:rsidRDefault="00D90213" w:rsidP="00354680">
      <w:pPr>
        <w:jc w:val="both"/>
        <w:rPr>
          <w:rFonts w:ascii="Arial" w:hAnsi="Arial" w:cs="Arial"/>
        </w:rPr>
      </w:pPr>
    </w:p>
    <w:p w14:paraId="3B959D5C" w14:textId="7B657F7F" w:rsidR="00D90213" w:rsidRPr="00C76ED6" w:rsidRDefault="00D90213" w:rsidP="00354680">
      <w:pPr>
        <w:tabs>
          <w:tab w:val="right" w:pos="9026"/>
        </w:tabs>
        <w:spacing w:after="8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GIPL’s Annual Report, including the financial statement, will be available at </w:t>
      </w:r>
      <w:hyperlink r:id="rId10" w:history="1">
        <w:r w:rsidRPr="00DF177D">
          <w:rPr>
            <w:rStyle w:val="Hyperlink"/>
            <w:rFonts w:ascii="Arial" w:hAnsi="Arial" w:cs="Arial"/>
            <w:b/>
            <w:bCs/>
          </w:rPr>
          <w:t>www.gumalatrust.com</w:t>
        </w:r>
      </w:hyperlink>
      <w:r>
        <w:rPr>
          <w:rFonts w:ascii="Arial" w:hAnsi="Arial" w:cs="Arial"/>
        </w:rPr>
        <w:t xml:space="preserve">, with a limited number of hard copies available at the meetings. Further information on GAC’s </w:t>
      </w:r>
      <w:r w:rsidR="0035468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nnual </w:t>
      </w:r>
      <w:r w:rsidR="00354680">
        <w:rPr>
          <w:rFonts w:ascii="Arial" w:hAnsi="Arial" w:cs="Arial"/>
        </w:rPr>
        <w:t>R</w:t>
      </w:r>
      <w:r>
        <w:rPr>
          <w:rFonts w:ascii="Arial" w:hAnsi="Arial" w:cs="Arial"/>
        </w:rPr>
        <w:t>eport and AGM</w:t>
      </w:r>
      <w:r w:rsidR="00354680">
        <w:rPr>
          <w:rFonts w:ascii="Arial" w:hAnsi="Arial" w:cs="Arial"/>
        </w:rPr>
        <w:t xml:space="preserve"> can be found at </w:t>
      </w:r>
      <w:hyperlink r:id="rId11" w:history="1">
        <w:r w:rsidR="00354680" w:rsidRPr="00DF177D">
          <w:rPr>
            <w:rStyle w:val="Hyperlink"/>
            <w:rFonts w:ascii="Arial" w:hAnsi="Arial" w:cs="Arial"/>
            <w:b/>
            <w:bCs/>
          </w:rPr>
          <w:t>www.gumala.com.au</w:t>
        </w:r>
      </w:hyperlink>
      <w:r w:rsidR="00354680" w:rsidRPr="00DF177D">
        <w:rPr>
          <w:rFonts w:ascii="Arial" w:hAnsi="Arial" w:cs="Arial"/>
          <w:b/>
          <w:bCs/>
        </w:rPr>
        <w:t xml:space="preserve">. </w:t>
      </w:r>
      <w:r w:rsidR="00354680">
        <w:rPr>
          <w:rFonts w:ascii="Arial" w:hAnsi="Arial" w:cs="Arial"/>
        </w:rPr>
        <w:t xml:space="preserve">We look forward to seeing you at the AGM in October. </w:t>
      </w:r>
    </w:p>
    <w:p w14:paraId="75C29375" w14:textId="49C57B05" w:rsidR="00D90213" w:rsidRPr="00C76ED6" w:rsidRDefault="00D90213" w:rsidP="00354680">
      <w:pPr>
        <w:tabs>
          <w:tab w:val="right" w:pos="9026"/>
        </w:tabs>
        <w:spacing w:after="0" w:line="276" w:lineRule="auto"/>
        <w:rPr>
          <w:rFonts w:ascii="Arial" w:hAnsi="Arial" w:cs="Arial"/>
        </w:rPr>
      </w:pPr>
      <w:r w:rsidRPr="00C76ED6">
        <w:rPr>
          <w:rFonts w:ascii="Arial" w:hAnsi="Arial" w:cs="Arial"/>
        </w:rPr>
        <w:t>Kind regards</w:t>
      </w:r>
      <w:r w:rsidR="00354680">
        <w:rPr>
          <w:rFonts w:ascii="Arial" w:hAnsi="Arial" w:cs="Arial"/>
        </w:rPr>
        <w:t>,</w:t>
      </w:r>
    </w:p>
    <w:p w14:paraId="449FE2D2" w14:textId="77777777" w:rsidR="00D90213" w:rsidRDefault="00D90213" w:rsidP="00354680">
      <w:pPr>
        <w:tabs>
          <w:tab w:val="right" w:pos="9026"/>
        </w:tabs>
        <w:spacing w:after="0" w:line="276" w:lineRule="auto"/>
        <w:rPr>
          <w:rFonts w:ascii="Arial" w:hAnsi="Arial" w:cs="Arial"/>
        </w:rPr>
      </w:pPr>
    </w:p>
    <w:p w14:paraId="44CD5ABF" w14:textId="77777777" w:rsidR="00D90213" w:rsidRDefault="00D90213" w:rsidP="00354680">
      <w:pPr>
        <w:tabs>
          <w:tab w:val="right" w:pos="9026"/>
        </w:tabs>
        <w:spacing w:after="0" w:line="276" w:lineRule="auto"/>
        <w:rPr>
          <w:rFonts w:ascii="Arial" w:hAnsi="Arial" w:cs="Arial"/>
        </w:rPr>
      </w:pPr>
    </w:p>
    <w:p w14:paraId="151F1DAB" w14:textId="77777777" w:rsidR="00D90213" w:rsidRPr="00C76ED6" w:rsidRDefault="00D90213" w:rsidP="00354680">
      <w:pPr>
        <w:tabs>
          <w:tab w:val="right" w:pos="9026"/>
        </w:tabs>
        <w:spacing w:after="0" w:line="276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D67AF09" wp14:editId="2DB2A943">
            <wp:extent cx="1787022" cy="633471"/>
            <wp:effectExtent l="0" t="0" r="3810" b="0"/>
            <wp:docPr id="1447377576" name="Picture 1447377576" descr="A close-up of a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377576" name="Picture 1" descr="A close-up of a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019" cy="63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                             </w:t>
      </w:r>
    </w:p>
    <w:p w14:paraId="65C1D926" w14:textId="77777777" w:rsidR="00D90213" w:rsidRPr="00C76ED6" w:rsidRDefault="00D90213" w:rsidP="00354680">
      <w:pPr>
        <w:tabs>
          <w:tab w:val="right" w:pos="9026"/>
        </w:tabs>
        <w:spacing w:after="0" w:line="276" w:lineRule="auto"/>
        <w:rPr>
          <w:rFonts w:ascii="Arial" w:hAnsi="Arial" w:cs="Arial"/>
          <w:b/>
          <w:bCs/>
        </w:rPr>
      </w:pPr>
      <w:r w:rsidRPr="00C76ED6">
        <w:rPr>
          <w:rFonts w:ascii="Arial" w:hAnsi="Arial" w:cs="Arial"/>
          <w:b/>
          <w:bCs/>
        </w:rPr>
        <w:t>John Raftis</w:t>
      </w:r>
    </w:p>
    <w:p w14:paraId="58B47134" w14:textId="77777777" w:rsidR="00D90213" w:rsidRPr="00C76ED6" w:rsidRDefault="00D90213" w:rsidP="00354680">
      <w:pPr>
        <w:tabs>
          <w:tab w:val="right" w:pos="9026"/>
        </w:tabs>
        <w:spacing w:after="0" w:line="276" w:lineRule="auto"/>
        <w:rPr>
          <w:rFonts w:ascii="Arial" w:hAnsi="Arial" w:cs="Arial"/>
          <w:b/>
          <w:bCs/>
        </w:rPr>
      </w:pPr>
      <w:r w:rsidRPr="00C76ED6">
        <w:rPr>
          <w:rFonts w:ascii="Arial" w:hAnsi="Arial" w:cs="Arial"/>
          <w:b/>
          <w:bCs/>
        </w:rPr>
        <w:t>GIPL Executive Officer</w:t>
      </w:r>
    </w:p>
    <w:p w14:paraId="4FD38B57" w14:textId="4614066C" w:rsidR="000D24CC" w:rsidRPr="00D90213" w:rsidRDefault="000D24CC">
      <w:pPr>
        <w:rPr>
          <w:rFonts w:ascii="Arial" w:hAnsi="Arial" w:cs="Arial"/>
        </w:rPr>
      </w:pPr>
    </w:p>
    <w:sectPr w:rsidR="000D24CC" w:rsidRPr="00D90213" w:rsidSect="00F2261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12145" w14:textId="77777777" w:rsidR="00FC62A1" w:rsidRDefault="00FC62A1" w:rsidP="00043B38">
      <w:pPr>
        <w:spacing w:after="0" w:line="240" w:lineRule="auto"/>
      </w:pPr>
      <w:r>
        <w:separator/>
      </w:r>
    </w:p>
  </w:endnote>
  <w:endnote w:type="continuationSeparator" w:id="0">
    <w:p w14:paraId="7E08FA46" w14:textId="77777777" w:rsidR="00FC62A1" w:rsidRDefault="00FC62A1" w:rsidP="00043B38">
      <w:pPr>
        <w:spacing w:after="0" w:line="240" w:lineRule="auto"/>
      </w:pPr>
      <w:r>
        <w:continuationSeparator/>
      </w:r>
    </w:p>
  </w:endnote>
  <w:endnote w:type="continuationNotice" w:id="1">
    <w:p w14:paraId="0AB46D5C" w14:textId="77777777" w:rsidR="00FC62A1" w:rsidRDefault="00FC62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KGMXR+Arial-Bold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D517" w14:textId="77777777" w:rsidR="00F22610" w:rsidRPr="00100BC4" w:rsidRDefault="00F22610" w:rsidP="00F22610">
    <w:pPr>
      <w:pStyle w:val="Pa17"/>
      <w:spacing w:before="240" w:after="40"/>
      <w:jc w:val="center"/>
      <w:rPr>
        <w:rFonts w:ascii="Arial" w:hAnsi="Arial" w:cs="Arial"/>
        <w:color w:val="211D1E"/>
        <w:sz w:val="16"/>
        <w:szCs w:val="16"/>
      </w:rPr>
    </w:pPr>
    <w:r w:rsidRPr="00100BC4">
      <w:rPr>
        <w:rFonts w:cs="LKGMXR+Arial-BoldMT"/>
        <w:b/>
        <w:bCs/>
        <w:color w:val="A83221"/>
        <w:sz w:val="20"/>
        <w:szCs w:val="20"/>
      </w:rPr>
      <w:t>THE GUMALA TRUST:</w:t>
    </w:r>
    <w:r w:rsidRPr="00100BC4">
      <w:rPr>
        <w:rFonts w:cs="LKGMXR+Arial-BoldMT"/>
        <w:b/>
        <w:bCs/>
        <w:color w:val="A83221"/>
        <w:sz w:val="16"/>
        <w:szCs w:val="16"/>
      </w:rPr>
      <w:t xml:space="preserve"> </w:t>
    </w:r>
    <w:r w:rsidRPr="00100BC4">
      <w:rPr>
        <w:rFonts w:ascii="Arial" w:hAnsi="Arial" w:cs="Arial"/>
        <w:color w:val="211D1E"/>
        <w:sz w:val="16"/>
        <w:szCs w:val="16"/>
      </w:rPr>
      <w:t xml:space="preserve">Level 2, 165 Adelaide Terrace East Perth WA 6004 </w:t>
    </w:r>
    <w:r w:rsidRPr="00100BC4">
      <w:rPr>
        <w:rFonts w:cs="LKGMXR+Arial-BoldMT"/>
        <w:b/>
        <w:bCs/>
        <w:color w:val="A83221"/>
        <w:sz w:val="20"/>
        <w:szCs w:val="20"/>
      </w:rPr>
      <w:t>POSTAL:</w:t>
    </w:r>
    <w:r w:rsidRPr="00100BC4">
      <w:rPr>
        <w:rFonts w:cs="LKGMXR+Arial-BoldMT"/>
        <w:b/>
        <w:bCs/>
        <w:color w:val="A83221"/>
        <w:sz w:val="16"/>
        <w:szCs w:val="16"/>
      </w:rPr>
      <w:t xml:space="preserve"> </w:t>
    </w:r>
    <w:r w:rsidRPr="00100BC4">
      <w:rPr>
        <w:rFonts w:ascii="Arial" w:hAnsi="Arial" w:cs="Arial"/>
        <w:color w:val="211D1E"/>
        <w:sz w:val="16"/>
        <w:szCs w:val="16"/>
      </w:rPr>
      <w:t>PO Box 3015, East Perth WA 6892</w:t>
    </w:r>
  </w:p>
  <w:p w14:paraId="255C9239" w14:textId="77777777" w:rsidR="00F22610" w:rsidRPr="00100BC4" w:rsidRDefault="00F22610" w:rsidP="00F22610">
    <w:pPr>
      <w:pStyle w:val="Pa17"/>
      <w:spacing w:after="40"/>
      <w:jc w:val="center"/>
      <w:rPr>
        <w:rFonts w:ascii="Arial" w:hAnsi="Arial" w:cs="Arial"/>
        <w:color w:val="211D1E"/>
        <w:sz w:val="16"/>
        <w:szCs w:val="16"/>
      </w:rPr>
    </w:pPr>
    <w:r w:rsidRPr="00100BC4">
      <w:rPr>
        <w:rFonts w:cs="LKGMXR+Arial-BoldMT"/>
        <w:b/>
        <w:bCs/>
        <w:color w:val="A83221"/>
        <w:sz w:val="20"/>
        <w:szCs w:val="20"/>
      </w:rPr>
      <w:t>PHONE:</w:t>
    </w:r>
    <w:r w:rsidRPr="00100BC4">
      <w:rPr>
        <w:rFonts w:cs="LKGMXR+Arial-BoldMT"/>
        <w:b/>
        <w:bCs/>
        <w:color w:val="A83221"/>
        <w:sz w:val="16"/>
        <w:szCs w:val="16"/>
      </w:rPr>
      <w:t xml:space="preserve"> </w:t>
    </w:r>
    <w:r w:rsidRPr="00100BC4">
      <w:rPr>
        <w:rFonts w:ascii="Arial" w:hAnsi="Arial" w:cs="Arial"/>
        <w:color w:val="211D1E"/>
        <w:sz w:val="16"/>
        <w:szCs w:val="16"/>
      </w:rPr>
      <w:t xml:space="preserve">+61 (08) 9219 4500 </w:t>
    </w:r>
    <w:r w:rsidRPr="00100BC4">
      <w:rPr>
        <w:rFonts w:ascii="Arial" w:hAnsi="Arial" w:cs="Arial"/>
        <w:color w:val="211D1E"/>
        <w:sz w:val="20"/>
        <w:szCs w:val="20"/>
      </w:rPr>
      <w:t xml:space="preserve">| </w:t>
    </w:r>
    <w:r w:rsidRPr="00100BC4">
      <w:rPr>
        <w:rFonts w:cs="LKGMXR+Arial-BoldMT"/>
        <w:b/>
        <w:bCs/>
        <w:color w:val="A83221"/>
        <w:sz w:val="20"/>
        <w:szCs w:val="20"/>
      </w:rPr>
      <w:t>FACSIMILE:</w:t>
    </w:r>
    <w:r w:rsidRPr="00100BC4">
      <w:rPr>
        <w:rFonts w:cs="LKGMXR+Arial-BoldMT"/>
        <w:b/>
        <w:bCs/>
        <w:color w:val="A83221"/>
        <w:sz w:val="16"/>
        <w:szCs w:val="16"/>
      </w:rPr>
      <w:t xml:space="preserve"> </w:t>
    </w:r>
    <w:r w:rsidRPr="00100BC4">
      <w:rPr>
        <w:rFonts w:ascii="Arial" w:hAnsi="Arial" w:cs="Arial"/>
        <w:color w:val="211D1E"/>
        <w:sz w:val="16"/>
        <w:szCs w:val="16"/>
      </w:rPr>
      <w:t xml:space="preserve">+61 8 9325 2660 | </w:t>
    </w:r>
    <w:r w:rsidRPr="00100BC4">
      <w:rPr>
        <w:rFonts w:cs="LKGMXR+Arial-BoldMT"/>
        <w:b/>
        <w:bCs/>
        <w:color w:val="A83221"/>
        <w:sz w:val="20"/>
        <w:szCs w:val="20"/>
      </w:rPr>
      <w:t>EMAIL</w:t>
    </w:r>
    <w:r w:rsidRPr="00100BC4">
      <w:rPr>
        <w:rFonts w:ascii="Arial" w:hAnsi="Arial" w:cs="Arial"/>
        <w:color w:val="211D1E"/>
        <w:sz w:val="20"/>
        <w:szCs w:val="20"/>
      </w:rPr>
      <w:t>:</w:t>
    </w:r>
    <w:r w:rsidRPr="00100BC4">
      <w:rPr>
        <w:rFonts w:ascii="Arial" w:hAnsi="Arial" w:cs="Arial"/>
        <w:color w:val="211D1E"/>
        <w:sz w:val="16"/>
        <w:szCs w:val="16"/>
      </w:rPr>
      <w:t xml:space="preserve"> gipl@gumalatrust.com</w:t>
    </w:r>
  </w:p>
  <w:p w14:paraId="6B625764" w14:textId="77777777" w:rsidR="00F22610" w:rsidRPr="00F22610" w:rsidRDefault="00F22610" w:rsidP="00F22610">
    <w:pPr>
      <w:pStyle w:val="Pa17"/>
      <w:spacing w:after="40"/>
      <w:jc w:val="center"/>
      <w:rPr>
        <w:rFonts w:ascii="Arial" w:hAnsi="Arial" w:cs="Arial"/>
        <w:color w:val="211D1E"/>
        <w:sz w:val="16"/>
        <w:szCs w:val="16"/>
      </w:rPr>
    </w:pPr>
    <w:r w:rsidRPr="00100BC4">
      <w:rPr>
        <w:rFonts w:cs="LKGMXR+Arial-BoldMT"/>
        <w:b/>
        <w:bCs/>
        <w:color w:val="A83221"/>
        <w:sz w:val="20"/>
        <w:szCs w:val="20"/>
      </w:rPr>
      <w:t xml:space="preserve">WEBSITE: </w:t>
    </w:r>
    <w:r w:rsidRPr="00100BC4">
      <w:rPr>
        <w:rFonts w:ascii="Arial" w:hAnsi="Arial" w:cs="Arial"/>
        <w:color w:val="211D1E"/>
        <w:sz w:val="16"/>
        <w:szCs w:val="16"/>
      </w:rPr>
      <w:t xml:space="preserve">www.gumalatrust.com | </w:t>
    </w:r>
    <w:r w:rsidRPr="00100BC4">
      <w:rPr>
        <w:rFonts w:cs="LKGMXR+Arial-BoldMT"/>
        <w:b/>
        <w:bCs/>
        <w:color w:val="A83221"/>
        <w:sz w:val="20"/>
        <w:szCs w:val="20"/>
      </w:rPr>
      <w:t>ABN</w:t>
    </w:r>
    <w:r w:rsidRPr="00100BC4">
      <w:rPr>
        <w:rFonts w:cs="LKGMXR+Arial-BoldMT"/>
        <w:b/>
        <w:bCs/>
        <w:color w:val="A83221"/>
        <w:sz w:val="16"/>
        <w:szCs w:val="16"/>
      </w:rPr>
      <w:t xml:space="preserve"> </w:t>
    </w:r>
    <w:r w:rsidRPr="00100BC4">
      <w:rPr>
        <w:rFonts w:ascii="Arial" w:hAnsi="Arial" w:cs="Arial"/>
        <w:color w:val="211D1E"/>
        <w:sz w:val="16"/>
        <w:szCs w:val="16"/>
      </w:rPr>
      <w:t xml:space="preserve">50 336 714 927 | </w:t>
    </w:r>
    <w:r w:rsidRPr="00100BC4">
      <w:rPr>
        <w:rFonts w:cs="LKGMXR+Arial-BoldMT"/>
        <w:b/>
        <w:bCs/>
        <w:color w:val="A83221"/>
        <w:sz w:val="20"/>
        <w:szCs w:val="20"/>
      </w:rPr>
      <w:t>ACN</w:t>
    </w:r>
    <w:r w:rsidRPr="00100BC4">
      <w:rPr>
        <w:rFonts w:cs="LKGMXR+Arial-BoldMT"/>
        <w:b/>
        <w:bCs/>
        <w:color w:val="A83221"/>
        <w:sz w:val="16"/>
        <w:szCs w:val="16"/>
      </w:rPr>
      <w:t xml:space="preserve"> </w:t>
    </w:r>
    <w:r w:rsidRPr="00100BC4">
      <w:rPr>
        <w:rFonts w:ascii="Arial" w:hAnsi="Arial" w:cs="Arial"/>
        <w:color w:val="211D1E"/>
        <w:sz w:val="16"/>
        <w:szCs w:val="16"/>
      </w:rPr>
      <w:t>077 593 581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57DF" w14:textId="77777777" w:rsidR="00F22610" w:rsidRPr="00100BC4" w:rsidRDefault="00F22610" w:rsidP="00F22610">
    <w:pPr>
      <w:pStyle w:val="Pa17"/>
      <w:spacing w:before="240" w:after="40"/>
      <w:jc w:val="center"/>
      <w:rPr>
        <w:rFonts w:ascii="Arial" w:hAnsi="Arial" w:cs="Arial"/>
        <w:color w:val="211D1E"/>
        <w:sz w:val="16"/>
        <w:szCs w:val="16"/>
      </w:rPr>
    </w:pPr>
    <w:r w:rsidRPr="00100BC4">
      <w:rPr>
        <w:rFonts w:cs="LKGMXR+Arial-BoldMT"/>
        <w:b/>
        <w:bCs/>
        <w:color w:val="A83221"/>
        <w:sz w:val="20"/>
        <w:szCs w:val="20"/>
      </w:rPr>
      <w:t>THE GUMALA TRUST:</w:t>
    </w:r>
    <w:r w:rsidRPr="00100BC4">
      <w:rPr>
        <w:rFonts w:cs="LKGMXR+Arial-BoldMT"/>
        <w:b/>
        <w:bCs/>
        <w:color w:val="A83221"/>
        <w:sz w:val="16"/>
        <w:szCs w:val="16"/>
      </w:rPr>
      <w:t xml:space="preserve"> </w:t>
    </w:r>
    <w:r w:rsidRPr="00100BC4">
      <w:rPr>
        <w:rFonts w:ascii="Arial" w:hAnsi="Arial" w:cs="Arial"/>
        <w:color w:val="211D1E"/>
        <w:sz w:val="16"/>
        <w:szCs w:val="16"/>
      </w:rPr>
      <w:t xml:space="preserve">Level 2, 165 Adelaide Terrace East Perth WA 6004 </w:t>
    </w:r>
    <w:r w:rsidRPr="00100BC4">
      <w:rPr>
        <w:rFonts w:cs="LKGMXR+Arial-BoldMT"/>
        <w:b/>
        <w:bCs/>
        <w:color w:val="A83221"/>
        <w:sz w:val="20"/>
        <w:szCs w:val="20"/>
      </w:rPr>
      <w:t>POSTAL:</w:t>
    </w:r>
    <w:r w:rsidRPr="00100BC4">
      <w:rPr>
        <w:rFonts w:cs="LKGMXR+Arial-BoldMT"/>
        <w:b/>
        <w:bCs/>
        <w:color w:val="A83221"/>
        <w:sz w:val="16"/>
        <w:szCs w:val="16"/>
      </w:rPr>
      <w:t xml:space="preserve"> </w:t>
    </w:r>
    <w:r w:rsidRPr="00100BC4">
      <w:rPr>
        <w:rFonts w:ascii="Arial" w:hAnsi="Arial" w:cs="Arial"/>
        <w:color w:val="211D1E"/>
        <w:sz w:val="16"/>
        <w:szCs w:val="16"/>
      </w:rPr>
      <w:t>PO Box 3015, East Perth WA 6892</w:t>
    </w:r>
  </w:p>
  <w:p w14:paraId="5FB0AABA" w14:textId="77777777" w:rsidR="00F22610" w:rsidRPr="00100BC4" w:rsidRDefault="00F22610" w:rsidP="00F22610">
    <w:pPr>
      <w:pStyle w:val="Pa17"/>
      <w:spacing w:after="40"/>
      <w:jc w:val="center"/>
      <w:rPr>
        <w:rFonts w:ascii="Arial" w:hAnsi="Arial" w:cs="Arial"/>
        <w:color w:val="211D1E"/>
        <w:sz w:val="16"/>
        <w:szCs w:val="16"/>
      </w:rPr>
    </w:pPr>
    <w:r w:rsidRPr="00100BC4">
      <w:rPr>
        <w:rFonts w:cs="LKGMXR+Arial-BoldMT"/>
        <w:b/>
        <w:bCs/>
        <w:color w:val="A83221"/>
        <w:sz w:val="20"/>
        <w:szCs w:val="20"/>
      </w:rPr>
      <w:t>PHONE:</w:t>
    </w:r>
    <w:r w:rsidRPr="00100BC4">
      <w:rPr>
        <w:rFonts w:cs="LKGMXR+Arial-BoldMT"/>
        <w:b/>
        <w:bCs/>
        <w:color w:val="A83221"/>
        <w:sz w:val="16"/>
        <w:szCs w:val="16"/>
      </w:rPr>
      <w:t xml:space="preserve"> </w:t>
    </w:r>
    <w:r w:rsidRPr="00100BC4">
      <w:rPr>
        <w:rFonts w:ascii="Arial" w:hAnsi="Arial" w:cs="Arial"/>
        <w:color w:val="211D1E"/>
        <w:sz w:val="16"/>
        <w:szCs w:val="16"/>
      </w:rPr>
      <w:t xml:space="preserve">+61 (08) 9219 4500 </w:t>
    </w:r>
    <w:r w:rsidRPr="00100BC4">
      <w:rPr>
        <w:rFonts w:ascii="Arial" w:hAnsi="Arial" w:cs="Arial"/>
        <w:color w:val="211D1E"/>
        <w:sz w:val="20"/>
        <w:szCs w:val="20"/>
      </w:rPr>
      <w:t xml:space="preserve">| </w:t>
    </w:r>
    <w:r w:rsidRPr="00100BC4">
      <w:rPr>
        <w:rFonts w:cs="LKGMXR+Arial-BoldMT"/>
        <w:b/>
        <w:bCs/>
        <w:color w:val="A83221"/>
        <w:sz w:val="20"/>
        <w:szCs w:val="20"/>
      </w:rPr>
      <w:t>FACSIMILE:</w:t>
    </w:r>
    <w:r w:rsidRPr="00100BC4">
      <w:rPr>
        <w:rFonts w:cs="LKGMXR+Arial-BoldMT"/>
        <w:b/>
        <w:bCs/>
        <w:color w:val="A83221"/>
        <w:sz w:val="16"/>
        <w:szCs w:val="16"/>
      </w:rPr>
      <w:t xml:space="preserve"> </w:t>
    </w:r>
    <w:r w:rsidRPr="00100BC4">
      <w:rPr>
        <w:rFonts w:ascii="Arial" w:hAnsi="Arial" w:cs="Arial"/>
        <w:color w:val="211D1E"/>
        <w:sz w:val="16"/>
        <w:szCs w:val="16"/>
      </w:rPr>
      <w:t xml:space="preserve">+61 8 9325 2660 | </w:t>
    </w:r>
    <w:r w:rsidRPr="00100BC4">
      <w:rPr>
        <w:rFonts w:cs="LKGMXR+Arial-BoldMT"/>
        <w:b/>
        <w:bCs/>
        <w:color w:val="A83221"/>
        <w:sz w:val="20"/>
        <w:szCs w:val="20"/>
      </w:rPr>
      <w:t>EMAIL</w:t>
    </w:r>
    <w:r w:rsidRPr="00100BC4">
      <w:rPr>
        <w:rFonts w:ascii="Arial" w:hAnsi="Arial" w:cs="Arial"/>
        <w:color w:val="211D1E"/>
        <w:sz w:val="20"/>
        <w:szCs w:val="20"/>
      </w:rPr>
      <w:t>:</w:t>
    </w:r>
    <w:r w:rsidRPr="00100BC4">
      <w:rPr>
        <w:rFonts w:ascii="Arial" w:hAnsi="Arial" w:cs="Arial"/>
        <w:color w:val="211D1E"/>
        <w:sz w:val="16"/>
        <w:szCs w:val="16"/>
      </w:rPr>
      <w:t xml:space="preserve"> gipl@gumalatrust.com</w:t>
    </w:r>
  </w:p>
  <w:p w14:paraId="17927B90" w14:textId="77777777" w:rsidR="00F22610" w:rsidRPr="00F22610" w:rsidRDefault="00F22610" w:rsidP="00F22610">
    <w:pPr>
      <w:pStyle w:val="Pa17"/>
      <w:spacing w:after="40"/>
      <w:jc w:val="center"/>
      <w:rPr>
        <w:rFonts w:ascii="Arial" w:hAnsi="Arial" w:cs="Arial"/>
        <w:color w:val="211D1E"/>
        <w:sz w:val="16"/>
        <w:szCs w:val="16"/>
      </w:rPr>
    </w:pPr>
    <w:r w:rsidRPr="00100BC4">
      <w:rPr>
        <w:rFonts w:cs="LKGMXR+Arial-BoldMT"/>
        <w:b/>
        <w:bCs/>
        <w:color w:val="A83221"/>
        <w:sz w:val="20"/>
        <w:szCs w:val="20"/>
      </w:rPr>
      <w:t xml:space="preserve">WEBSITE: </w:t>
    </w:r>
    <w:r w:rsidRPr="00100BC4">
      <w:rPr>
        <w:rFonts w:ascii="Arial" w:hAnsi="Arial" w:cs="Arial"/>
        <w:color w:val="211D1E"/>
        <w:sz w:val="16"/>
        <w:szCs w:val="16"/>
      </w:rPr>
      <w:t xml:space="preserve">www.gumalatrust.com | </w:t>
    </w:r>
    <w:r w:rsidRPr="00100BC4">
      <w:rPr>
        <w:rFonts w:cs="LKGMXR+Arial-BoldMT"/>
        <w:b/>
        <w:bCs/>
        <w:color w:val="A83221"/>
        <w:sz w:val="20"/>
        <w:szCs w:val="20"/>
      </w:rPr>
      <w:t>ABN</w:t>
    </w:r>
    <w:r w:rsidRPr="00100BC4">
      <w:rPr>
        <w:rFonts w:cs="LKGMXR+Arial-BoldMT"/>
        <w:b/>
        <w:bCs/>
        <w:color w:val="A83221"/>
        <w:sz w:val="16"/>
        <w:szCs w:val="16"/>
      </w:rPr>
      <w:t xml:space="preserve"> </w:t>
    </w:r>
    <w:r w:rsidRPr="00100BC4">
      <w:rPr>
        <w:rFonts w:ascii="Arial" w:hAnsi="Arial" w:cs="Arial"/>
        <w:color w:val="211D1E"/>
        <w:sz w:val="16"/>
        <w:szCs w:val="16"/>
      </w:rPr>
      <w:t xml:space="preserve">50 336 714 927 | </w:t>
    </w:r>
    <w:r w:rsidRPr="00100BC4">
      <w:rPr>
        <w:rFonts w:cs="LKGMXR+Arial-BoldMT"/>
        <w:b/>
        <w:bCs/>
        <w:color w:val="A83221"/>
        <w:sz w:val="20"/>
        <w:szCs w:val="20"/>
      </w:rPr>
      <w:t>ACN</w:t>
    </w:r>
    <w:r w:rsidRPr="00100BC4">
      <w:rPr>
        <w:rFonts w:cs="LKGMXR+Arial-BoldMT"/>
        <w:b/>
        <w:bCs/>
        <w:color w:val="A83221"/>
        <w:sz w:val="16"/>
        <w:szCs w:val="16"/>
      </w:rPr>
      <w:t xml:space="preserve"> </w:t>
    </w:r>
    <w:r w:rsidRPr="00100BC4">
      <w:rPr>
        <w:rFonts w:ascii="Arial" w:hAnsi="Arial" w:cs="Arial"/>
        <w:color w:val="211D1E"/>
        <w:sz w:val="16"/>
        <w:szCs w:val="16"/>
      </w:rPr>
      <w:t>077 593 581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71B1" w14:textId="77777777" w:rsidR="00FC62A1" w:rsidRDefault="00FC62A1" w:rsidP="00043B38">
      <w:pPr>
        <w:spacing w:after="0" w:line="240" w:lineRule="auto"/>
      </w:pPr>
      <w:r>
        <w:separator/>
      </w:r>
    </w:p>
  </w:footnote>
  <w:footnote w:type="continuationSeparator" w:id="0">
    <w:p w14:paraId="3E6E8729" w14:textId="77777777" w:rsidR="00FC62A1" w:rsidRDefault="00FC62A1" w:rsidP="00043B38">
      <w:pPr>
        <w:spacing w:after="0" w:line="240" w:lineRule="auto"/>
      </w:pPr>
      <w:r>
        <w:continuationSeparator/>
      </w:r>
    </w:p>
  </w:footnote>
  <w:footnote w:type="continuationNotice" w:id="1">
    <w:p w14:paraId="16F1C89B" w14:textId="77777777" w:rsidR="00FC62A1" w:rsidRDefault="00FC62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8E50" w14:textId="77777777" w:rsidR="00043B38" w:rsidRDefault="00043B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6974D0E" wp14:editId="5573FD4F">
              <wp:simplePos x="0" y="0"/>
              <wp:positionH relativeFrom="page">
                <wp:posOffset>223520</wp:posOffset>
              </wp:positionH>
              <wp:positionV relativeFrom="paragraph">
                <wp:posOffset>464820</wp:posOffset>
              </wp:positionV>
              <wp:extent cx="7113270" cy="0"/>
              <wp:effectExtent l="0" t="0" r="0" b="0"/>
              <wp:wrapTopAndBottom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327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 xmlns:arto="http://schemas.microsoft.com/office/word/2006/arto">
          <w:pict>
            <v:line w14:anchorId="5BFC450C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7.6pt,36.6pt" to="577.7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" strokecolor="#5a5a5a [2109]" strokeweight="1pt">
              <v:stroke joinstyle="miter"/>
              <w10:wrap type="topAndBottom" anchorx="page"/>
            </v:line>
          </w:pict>
        </mc:Fallback>
      </mc:AlternateContent>
    </w:r>
    <w:r>
      <w:rPr>
        <w:noProof/>
      </w:rPr>
      <w:drawing>
        <wp:anchor distT="0" distB="107950" distL="114300" distR="114300" simplePos="0" relativeHeight="251658240" behindDoc="0" locked="0" layoutInCell="1" allowOverlap="1" wp14:anchorId="5DC996C4" wp14:editId="19A9B998">
          <wp:simplePos x="0" y="0"/>
          <wp:positionH relativeFrom="page">
            <wp:posOffset>247650</wp:posOffset>
          </wp:positionH>
          <wp:positionV relativeFrom="paragraph">
            <wp:posOffset>-299085</wp:posOffset>
          </wp:positionV>
          <wp:extent cx="1810800" cy="673200"/>
          <wp:effectExtent l="0" t="0" r="0" b="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8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E4A7" w14:textId="77777777" w:rsidR="00F22610" w:rsidRDefault="00F226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F41AE46" wp14:editId="35C773CB">
              <wp:simplePos x="0" y="0"/>
              <wp:positionH relativeFrom="page">
                <wp:posOffset>223520</wp:posOffset>
              </wp:positionH>
              <wp:positionV relativeFrom="paragraph">
                <wp:posOffset>753745</wp:posOffset>
              </wp:positionV>
              <wp:extent cx="7113270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327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 xmlns:arto="http://schemas.microsoft.com/office/word/2006/arto">
          <w:pict>
            <v:line w14:anchorId="4E558B74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7.6pt,59.35pt" to="577.7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" strokecolor="#5a5a5a [2109]" strokeweight="1pt">
              <v:stroke joinstyle="miter"/>
              <w10:wrap type="topAndBottom" anchorx="page"/>
            </v:line>
          </w:pict>
        </mc:Fallback>
      </mc:AlternateContent>
    </w:r>
    <w:r>
      <w:rPr>
        <w:noProof/>
      </w:rPr>
      <w:drawing>
        <wp:anchor distT="0" distB="107950" distL="114300" distR="114300" simplePos="0" relativeHeight="251658242" behindDoc="0" locked="0" layoutInCell="1" allowOverlap="1" wp14:anchorId="3FB20DB6" wp14:editId="2CC4C63A">
          <wp:simplePos x="0" y="0"/>
          <wp:positionH relativeFrom="page">
            <wp:posOffset>2599055</wp:posOffset>
          </wp:positionH>
          <wp:positionV relativeFrom="paragraph">
            <wp:posOffset>-230505</wp:posOffset>
          </wp:positionV>
          <wp:extent cx="2358000" cy="874800"/>
          <wp:effectExtent l="0" t="0" r="4445" b="1905"/>
          <wp:wrapTopAndBottom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0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6489"/>
    <w:multiLevelType w:val="hybridMultilevel"/>
    <w:tmpl w:val="E342E0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61BB"/>
    <w:multiLevelType w:val="hybridMultilevel"/>
    <w:tmpl w:val="045EE4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B709A4"/>
    <w:multiLevelType w:val="hybridMultilevel"/>
    <w:tmpl w:val="0D92D4BE"/>
    <w:lvl w:ilvl="0" w:tplc="7D103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EE5C4E"/>
    <w:multiLevelType w:val="hybridMultilevel"/>
    <w:tmpl w:val="96245D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590116">
    <w:abstractNumId w:val="3"/>
  </w:num>
  <w:num w:numId="2" w16cid:durableId="278490542">
    <w:abstractNumId w:val="2"/>
  </w:num>
  <w:num w:numId="3" w16cid:durableId="1948270998">
    <w:abstractNumId w:val="1"/>
  </w:num>
  <w:num w:numId="4" w16cid:durableId="153611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1F"/>
    <w:rsid w:val="00043B38"/>
    <w:rsid w:val="000D24CC"/>
    <w:rsid w:val="0011507C"/>
    <w:rsid w:val="001A679B"/>
    <w:rsid w:val="002B4B81"/>
    <w:rsid w:val="00354680"/>
    <w:rsid w:val="00373255"/>
    <w:rsid w:val="004F0F14"/>
    <w:rsid w:val="00516E1F"/>
    <w:rsid w:val="00535360"/>
    <w:rsid w:val="00546471"/>
    <w:rsid w:val="005940D7"/>
    <w:rsid w:val="005A2E1A"/>
    <w:rsid w:val="00644159"/>
    <w:rsid w:val="00681DE3"/>
    <w:rsid w:val="00723908"/>
    <w:rsid w:val="008B575F"/>
    <w:rsid w:val="009F273C"/>
    <w:rsid w:val="00A0058B"/>
    <w:rsid w:val="00A10D59"/>
    <w:rsid w:val="00A96B31"/>
    <w:rsid w:val="00AB1851"/>
    <w:rsid w:val="00C00F8B"/>
    <w:rsid w:val="00C51E5E"/>
    <w:rsid w:val="00CB4114"/>
    <w:rsid w:val="00D2048E"/>
    <w:rsid w:val="00D90213"/>
    <w:rsid w:val="00DE2D1D"/>
    <w:rsid w:val="00DF177D"/>
    <w:rsid w:val="00F1207C"/>
    <w:rsid w:val="00F22610"/>
    <w:rsid w:val="00FC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75D92"/>
  <w15:chartTrackingRefBased/>
  <w15:docId w15:val="{3A12A653-4F48-444D-9D6A-E09EA821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B38"/>
  </w:style>
  <w:style w:type="paragraph" w:styleId="Footer">
    <w:name w:val="footer"/>
    <w:basedOn w:val="Normal"/>
    <w:link w:val="FooterChar"/>
    <w:uiPriority w:val="99"/>
    <w:unhideWhenUsed/>
    <w:rsid w:val="00043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B38"/>
  </w:style>
  <w:style w:type="paragraph" w:customStyle="1" w:styleId="Pa17">
    <w:name w:val="Pa17"/>
    <w:basedOn w:val="Normal"/>
    <w:next w:val="Normal"/>
    <w:uiPriority w:val="99"/>
    <w:rsid w:val="00F22610"/>
    <w:pPr>
      <w:autoSpaceDE w:val="0"/>
      <w:autoSpaceDN w:val="0"/>
      <w:adjustRightInd w:val="0"/>
      <w:spacing w:after="0" w:line="221" w:lineRule="atLeast"/>
    </w:pPr>
    <w:rPr>
      <w:rFonts w:ascii="LKGMXR+Arial-BoldMT" w:hAnsi="LKGMXR+Arial-BoldMT"/>
      <w:sz w:val="24"/>
      <w:szCs w:val="24"/>
    </w:rPr>
  </w:style>
  <w:style w:type="table" w:styleId="TableGrid">
    <w:name w:val="Table Grid"/>
    <w:basedOn w:val="TableNormal"/>
    <w:uiPriority w:val="39"/>
    <w:rsid w:val="00D90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2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213"/>
    <w:rPr>
      <w:color w:val="638A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213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A0058B"/>
  </w:style>
  <w:style w:type="character" w:styleId="Strong">
    <w:name w:val="Strong"/>
    <w:basedOn w:val="DefaultParagraphFont"/>
    <w:uiPriority w:val="22"/>
    <w:qFormat/>
    <w:rsid w:val="00A005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tif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umala.com.au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gumalatrus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a.Clements\Gumala%20Investments%20Pty%20Ltd\Gumala%20Investments%20Pty%20Ltd%20Team%20Site%20-%201.%20GIPL%20Document%20Library\3.%20Policies,%20Procedures,%20Charters%20&amp;%20Forms\5.%20Templates\GIPL-TEM-002%20GIPL%20Letterhead.dotx" TargetMode="External"/></Relationships>
</file>

<file path=word/theme/theme1.xml><?xml version="1.0" encoding="utf-8"?>
<a:theme xmlns:a="http://schemas.openxmlformats.org/drawingml/2006/main" name="Office Theme">
  <a:themeElements>
    <a:clrScheme name="Gumala Colour Schem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269DCB"/>
      </a:accent1>
      <a:accent2>
        <a:srgbClr val="9A5329"/>
      </a:accent2>
      <a:accent3>
        <a:srgbClr val="B75C4A"/>
      </a:accent3>
      <a:accent4>
        <a:srgbClr val="822715"/>
      </a:accent4>
      <a:accent5>
        <a:srgbClr val="A8311B"/>
      </a:accent5>
      <a:accent6>
        <a:srgbClr val="3B77BA"/>
      </a:accent6>
      <a:hlink>
        <a:srgbClr val="638A5F"/>
      </a:hlink>
      <a:folHlink>
        <a:srgbClr val="61111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D0F162C960B4586ED89D5B8FE3DAF" ma:contentTypeVersion="17" ma:contentTypeDescription="Create a new document." ma:contentTypeScope="" ma:versionID="e03f954a73e47168f0d908640191a153">
  <xsd:schema xmlns:xsd="http://www.w3.org/2001/XMLSchema" xmlns:xs="http://www.w3.org/2001/XMLSchema" xmlns:p="http://schemas.microsoft.com/office/2006/metadata/properties" xmlns:ns2="946db1d7-2d68-4e0e-beb7-77c34168c592" xmlns:ns3="d93e6c4f-3b79-46ec-afa3-b49fbc00c3b8" targetNamespace="http://schemas.microsoft.com/office/2006/metadata/properties" ma:root="true" ma:fieldsID="f1523eb3cd970b231b0adb4a57bfc830" ns2:_="" ns3:_="">
    <xsd:import namespace="946db1d7-2d68-4e0e-beb7-77c34168c592"/>
    <xsd:import namespace="d93e6c4f-3b79-46ec-afa3-b49fbc00c3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1d7-2d68-4e0e-beb7-77c34168c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cd086b-63ae-488d-8820-642950ef28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e6c4f-3b79-46ec-afa3-b49fbc00c3b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060144-4895-484f-801c-bbf4f1527a48}" ma:internalName="TaxCatchAll" ma:showField="CatchAllData" ma:web="d93e6c4f-3b79-46ec-afa3-b49fbc00c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6db1d7-2d68-4e0e-beb7-77c34168c592">
      <Terms xmlns="http://schemas.microsoft.com/office/infopath/2007/PartnerControls"/>
    </lcf76f155ced4ddcb4097134ff3c332f>
    <TaxCatchAll xmlns="d93e6c4f-3b79-46ec-afa3-b49fbc00c3b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26AD89-899B-4F56-87DB-C6FA3DFDE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db1d7-2d68-4e0e-beb7-77c34168c592"/>
    <ds:schemaRef ds:uri="d93e6c4f-3b79-46ec-afa3-b49fbc00c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EEC1BA-A8B6-4FE0-A831-0CAE6152AD70}">
  <ds:schemaRefs>
    <ds:schemaRef ds:uri="http://schemas.microsoft.com/office/2006/metadata/properties"/>
    <ds:schemaRef ds:uri="http://schemas.microsoft.com/office/infopath/2007/PartnerControls"/>
    <ds:schemaRef ds:uri="946db1d7-2d68-4e0e-beb7-77c34168c592"/>
    <ds:schemaRef ds:uri="d93e6c4f-3b79-46ec-afa3-b49fbc00c3b8"/>
  </ds:schemaRefs>
</ds:datastoreItem>
</file>

<file path=customXml/itemProps3.xml><?xml version="1.0" encoding="utf-8"?>
<ds:datastoreItem xmlns:ds="http://schemas.openxmlformats.org/officeDocument/2006/customXml" ds:itemID="{3BF917F5-AA1A-4407-A6C4-7E539A6B3F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GIPL-TEM-002%20GIPL%20Letterhead</Template>
  <TotalTime>64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Briana.Clements</dc:creator>
  <cp:keywords/>
  <dc:description/>
  <cp:lastModifiedBy>Briana Clements</cp:lastModifiedBy>
  <cp:revision>14</cp:revision>
  <dcterms:created xsi:type="dcterms:W3CDTF">2023-09-13T00:35:00Z</dcterms:created>
  <dcterms:modified xsi:type="dcterms:W3CDTF">2023-09-13T04:11:00Z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0x010100DD5D0F162C960B4586ED89D5B8FE3DAF</vt:lpwstr>
  </property>
  <property fmtid="{D5CDD505-2E9C-101B-9397-08002B2CF9AE}" pid="3" name="MediaServiceImageTags">
    <vt:lpwstr/>
  </property>
</Properties>
</file>